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2020年犍为县脱贫攻坚奖拟表扬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建议对象名单</w:t>
      </w:r>
      <w:bookmarkEnd w:id="0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一、奋进奖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（一）先进集体（5个）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中共犍为县舞雩镇高龙村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中共犍为县九井镇祇园村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中共犍为县罗城镇团结村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中共犍为县孝姑镇百支溪村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中共犍为县玉屏镇鱼石村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（二）先进个人（15名）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刘  英    大兴镇仁义村6组村民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汪小红    龙孔镇康村村5组村民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余华纲    九井镇回龙村8组村民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傅景洪    双溪镇硝水村3组村民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胡兴平    铁炉镇农荣村9组村民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彭永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孝姑镇百支溪村5组村民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龚良蓉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玉屏镇卓坪村8组村民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刘延彬    寿保镇青山村4组村民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杨彦超    石溪镇联盟村10组村民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熊忠洪    芭沟镇十月村党支部书记、村主任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税  媛    罗城镇二龙村党支部书记、村主任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李  强    玉津镇爱国村党支部书记、村主任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林忠全    清溪镇永安村党支部书记、村主任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万荣华    舞雩镇银桥村党支部书记、村主任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蔡礼军    定文镇方井村党支部书记、村主任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二、贡献奖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（一）先进集体（14个）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中共犍为县委办公室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中共犍为县委宣传部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中共犍为县纪委、犍为县监察委员会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国家统计局犍为调查队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犍为县公安局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638" w:leftChars="304" w:firstLine="0" w:firstLineChars="0"/>
        <w:jc w:val="left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犍为县商务和经济合作局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犍为县大兴镇人民政府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犍为县寿保镇人民政府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犍为县玉津镇人民政府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犍为县龙孔镇人民政府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犍为县就业创业促进中心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638" w:leftChars="304" w:firstLine="0" w:firstLineChars="0"/>
        <w:textAlignment w:val="auto"/>
        <w:rPr>
          <w:rFonts w:hint="eastAsia" w:ascii="仿宋_GB2312" w:eastAsia="仿宋_GB2312"/>
          <w:w w:val="95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31656部队80分队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</w:t>
      </w:r>
      <w:r>
        <w:rPr>
          <w:rFonts w:hint="default" w:ascii="仿宋_GB2312" w:eastAsia="仿宋_GB2312"/>
          <w:w w:val="95"/>
          <w:sz w:val="32"/>
          <w:szCs w:val="32"/>
          <w:highlight w:val="none"/>
          <w:lang w:val="en-US" w:eastAsia="zh-CN"/>
        </w:rPr>
        <w:t>乐山川犍电力有限责任</w:t>
      </w:r>
      <w:r>
        <w:rPr>
          <w:rFonts w:hint="eastAsia" w:ascii="仿宋_GB2312" w:eastAsia="仿宋_GB2312"/>
          <w:w w:val="95"/>
          <w:sz w:val="32"/>
          <w:szCs w:val="32"/>
          <w:highlight w:val="none"/>
          <w:lang w:val="en-US" w:eastAsia="zh-CN"/>
        </w:rPr>
        <w:t>公司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638" w:leftChars="304" w:firstLine="0" w:firstLineChars="0"/>
        <w:textAlignment w:val="auto"/>
        <w:rPr>
          <w:rFonts w:hint="default" w:ascii="仿宋_GB2312" w:eastAsia="仿宋_GB2312"/>
          <w:w w:val="95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犍为县紫鑫建设投资有限公司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（二）先进个人（35名）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胡先伦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定文镇人大主席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2238" w:leftChars="304" w:hanging="1600" w:hangingChars="5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唐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ab/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县中医医院骨伤科主治医师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美姑县人民医院外二科副主任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县人大机关党委书记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徐思强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县政府督查室副主任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芭沟镇治安村第一书记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邱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彧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县政协办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信调股股长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、寿保镇邓坝村第一书记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谢依凌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县脱贫攻坚办工作人员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县发展改革局工作人员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美姑县九口乡勒合村第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2240" w:firstLineChars="700"/>
        <w:jc w:val="left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一书记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2238" w:leftChars="304" w:hanging="1600" w:hangingChars="5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余留洋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县住建局工作人员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美姑县佐戈依达乡尔布乃乌村驻村工作队队员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2238" w:leftChars="304" w:hanging="1600" w:hangingChars="5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王东平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县城市管理行政执法大队工作人员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美姑县牛牛坝乡尔曲村驻村工作队队员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2238" w:leftChars="304" w:hanging="1600" w:hangingChars="5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廖鹏飞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县综合行政执法大队工作人员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美姑县牛牛坝乡尔库村驻村工作队队员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2238" w:leftChars="304" w:hanging="1600" w:hangingChars="500"/>
        <w:textAlignment w:val="auto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万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利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县融媒体中心工作人员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美姑县子威乡特洛村第一书记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唐建军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县食品药品和质量技术检验检测中心副主任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双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2240" w:firstLineChars="7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溪镇硝水村第一书记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2238" w:leftChars="304" w:hanging="1600" w:hangingChars="5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李应洪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县农业农村局乡村治理股负责人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玉屏镇建设村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第一书记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2238" w:leftChars="304" w:hanging="1600" w:hangingChars="5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谢  军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县公共资源交易服务中心工作人员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玉屏镇长沙村第一书记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2238" w:leftChars="304" w:hanging="1600" w:hangingChars="5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徐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尧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县融媒体中心新媒体部主任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、罗城镇塘湾村第一书记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胡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县群众来访接待中心工作人员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石溪镇塘房村第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2240" w:firstLineChars="7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一书记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王晓霞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县教育局工作人员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毅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双溪镇人民政府乡村振兴办兼扶贫办主任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莫汉忠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清溪镇人民政府农民工服务中心副主任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巫建华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孝姑镇人民政府农民工服务中心主任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芭沟镇人民政府脱贫攻坚办工作人员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周泽春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罗城镇人民政府扶贫办工作人员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左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耀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县医疗保障事务中心副主任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林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县残疾人联合会工作人员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唐凤蓉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县供销合作社联合社理事会副主任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2558" w:leftChars="304" w:hanging="1920" w:hangingChars="6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雍大明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县应急管理局综合安监股股长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、罗城镇大石村第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2554" w:leftChars="1064" w:hanging="320" w:hangingChars="1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一书记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2238" w:leftChars="304" w:hanging="1600" w:hangingChars="5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余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锦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县人民法院一级法官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/>
        </w:rPr>
        <w:t>美姑县井叶特西乡西甘萨村驻村工作队员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2238" w:leftChars="304" w:hanging="1600" w:hangingChars="5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江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ab/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县人民检察院办公室副主任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美姑县柳洪乡阿子马洛村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四治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专员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2238" w:leftChars="304" w:hanging="1600" w:hangingChars="5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汪玉容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县科学技术协会综合办公室主任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、定文镇方井村第一书记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2238" w:leftChars="304" w:hanging="1600" w:hangingChars="5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税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霞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县市场监督管理局办公室主任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、罗城镇团结村第一书记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罗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洪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县人民武装部工作人员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2238" w:leftChars="304" w:hanging="1600" w:hangingChars="5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龙彩云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县文体旅游局市场监管股股长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、罗城镇青狮村第一书记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县总工会业务股股长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2238" w:leftChars="304" w:hanging="1600" w:hangingChars="5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卢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县水利电力技术推广中心运行管理站站长、芭沟镇水星寨村第一书记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2238" w:leftChars="304" w:hanging="1600" w:hangingChars="5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县中医医院西药房组长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美姑县龙门乡尔马千村驻村工作队队员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三、奉献奖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（一）先进集体（5个）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四川省扶贫基金会犍为县支会、犍为县扶贫开发协会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四川乐善农业科技有限公司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犍为县志愿爱心协会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四川乔丰农业科技发展有限公司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犍为怡润文旅集团有限公司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（二）先进个人（7名）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乐山顺君商贸公司董事长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四川省犍为县鹏翔药品有限公司总经理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乐山白鹤煤业有限公司董事长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犍为县伊米阳光超市有限公司总经理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张贵清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犍为县作家协会主席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邱发金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四川金楠山谷农林科技有限公司董事长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杨朝林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四川凤生纸业科技股份有限公司董事长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四、创新奖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（一）先进集体（3个）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犍为县发展和改革局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犍为县民政局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犍为县舞雩镇人民政府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（二）先进个人（10名）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杨  勇    县委组织部党员教育股股长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秦昊阳    县委办公室秘书股副股长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艾  霞    县脱贫攻坚办综合组组长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张鸾俊    县社会保险事务中心居民保险股股长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朱文雯    县卫生健康局工作人员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程  建    石溪镇人民政府扶贫专干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刘  惠    玉屏镇人民政府工作人员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康广才    中共犍为县委党校支部委员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杨锡铭    铁炉镇安南村支部书记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600" w:lineRule="exact"/>
        <w:ind w:left="0" w:leftChars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何小松    县审计局投资审计中心工作人员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41" w:right="1474" w:bottom="1587" w:left="1474" w:header="851" w:footer="992" w:gutter="0"/>
          <w:pgNumType w:fmt="decimal"/>
          <w:cols w:space="720" w:num="1"/>
          <w:docGrid w:type="linesAndChars" w:linePitch="318" w:charSpace="0"/>
        </w:sectPr>
      </w:pPr>
      <w:r>
        <w:rPr>
          <w:rFonts w:hint="eastAsia" w:ascii="仿宋_GB2312" w:eastAsia="仿宋_GB2312"/>
          <w:sz w:val="32"/>
          <w:szCs w:val="32"/>
          <w:lang w:val="en-US" w:eastAsia="zh-CN"/>
        </w:rPr>
        <w:br w:type="page"/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/>
        <w:sz w:val="28"/>
        <w:szCs w:val="28"/>
      </w:rPr>
    </w:pP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32DE3"/>
    <w:rsid w:val="438A450C"/>
    <w:rsid w:val="5443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6"/>
    <w:qFormat/>
    <w:uiPriority w:val="99"/>
    <w:pPr>
      <w:widowControl/>
      <w:spacing w:after="200" w:line="276" w:lineRule="auto"/>
      <w:ind w:firstLine="420" w:firstLineChars="200"/>
      <w:jc w:val="left"/>
    </w:pPr>
    <w:rPr>
      <w:rFonts w:ascii="Cambria" w:hAnsi="Cambria" w:eastAsia="宋体" w:cs="Times New Roman"/>
      <w:kern w:val="0"/>
      <w:sz w:val="24"/>
      <w:szCs w:val="22"/>
      <w:lang w:val="en-US" w:eastAsia="en-US" w:bidi="en-US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3"/>
    <w:qFormat/>
    <w:uiPriority w:val="99"/>
    <w:pPr>
      <w:spacing w:beforeLines="20" w:afterLines="20"/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2021-03-27T01:26:00Z</dcterms:created>
  <dc:creator>鄢宇昊</dc:creator>
  <cp:lastModifiedBy>鄢宇昊</cp:lastModifiedBy>
  <dcterms:modified xsi:type="dcterms:W3CDTF">2021-04-01T01:11:58Z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